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B0" w:rsidRPr="005A018B" w:rsidRDefault="004756B0" w:rsidP="004756B0">
      <w:pPr>
        <w:jc w:val="center"/>
        <w:rPr>
          <w:b/>
          <w:sz w:val="24"/>
          <w:szCs w:val="24"/>
        </w:rPr>
      </w:pPr>
      <w:r w:rsidRPr="005A018B">
        <w:rPr>
          <w:b/>
          <w:sz w:val="24"/>
          <w:szCs w:val="24"/>
        </w:rPr>
        <w:t xml:space="preserve">GEF IEO Training for ECW Participants. </w:t>
      </w:r>
    </w:p>
    <w:p w:rsidR="004756B0" w:rsidRPr="005A018B" w:rsidRDefault="004756B0" w:rsidP="004756B0">
      <w:pPr>
        <w:jc w:val="center"/>
        <w:rPr>
          <w:b/>
          <w:sz w:val="24"/>
          <w:szCs w:val="24"/>
        </w:rPr>
      </w:pPr>
      <w:r w:rsidRPr="005A018B">
        <w:rPr>
          <w:b/>
          <w:sz w:val="24"/>
          <w:szCs w:val="24"/>
        </w:rPr>
        <w:t xml:space="preserve">Case: Establishing Conservation Areas </w:t>
      </w:r>
      <w:r>
        <w:rPr>
          <w:b/>
          <w:sz w:val="24"/>
          <w:szCs w:val="24"/>
        </w:rPr>
        <w:t xml:space="preserve">though Landscape Management </w:t>
      </w:r>
      <w:r w:rsidRPr="005A018B">
        <w:rPr>
          <w:b/>
          <w:sz w:val="24"/>
          <w:szCs w:val="24"/>
        </w:rPr>
        <w:t>Project</w:t>
      </w:r>
      <w:r w:rsidR="00511FDC">
        <w:rPr>
          <w:rStyle w:val="FootnoteReference"/>
          <w:b/>
          <w:sz w:val="24"/>
          <w:szCs w:val="24"/>
        </w:rPr>
        <w:footnoteReference w:id="1"/>
      </w:r>
      <w:r w:rsidRPr="005A018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 </w:t>
      </w:r>
    </w:p>
    <w:p w:rsidR="004756B0" w:rsidRDefault="004756B0" w:rsidP="004756B0">
      <w:pPr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The Western Plain</w:t>
      </w:r>
      <w:r w:rsidR="00CA48B3">
        <w:rPr>
          <w:rFonts w:ascii="Times New Roman" w:hAnsi="Times New Roman" w:cs="Times New Roman"/>
          <w:iCs/>
        </w:rPr>
        <w:t xml:space="preserve"> landscape</w:t>
      </w:r>
      <w:r w:rsidR="001A7E5A">
        <w:rPr>
          <w:rFonts w:ascii="Times New Roman" w:hAnsi="Times New Roman" w:cs="Times New Roman"/>
          <w:iCs/>
        </w:rPr>
        <w:t xml:space="preserve"> </w:t>
      </w:r>
      <w:r w:rsidR="00CA48B3">
        <w:rPr>
          <w:rFonts w:ascii="Times New Roman" w:hAnsi="Times New Roman" w:cs="Times New Roman"/>
          <w:iCs/>
        </w:rPr>
        <w:t xml:space="preserve">is a globally important repository of </w:t>
      </w:r>
      <w:r>
        <w:rPr>
          <w:rFonts w:ascii="Times New Roman" w:hAnsi="Times New Roman" w:cs="Times New Roman"/>
          <w:iCs/>
        </w:rPr>
        <w:t xml:space="preserve">biodiversity. The area </w:t>
      </w:r>
      <w:r w:rsidR="001A7E5A">
        <w:rPr>
          <w:rFonts w:ascii="Times New Roman" w:hAnsi="Times New Roman" w:cs="Times New Roman"/>
          <w:iCs/>
        </w:rPr>
        <w:t xml:space="preserve">is a habitat for </w:t>
      </w:r>
      <w:r>
        <w:rPr>
          <w:rFonts w:ascii="Times New Roman" w:hAnsi="Times New Roman" w:cs="Times New Roman"/>
          <w:iCs/>
        </w:rPr>
        <w:t xml:space="preserve">over 40 species on the IUCN Red List, including six species listed as Critically Endangered. </w:t>
      </w:r>
      <w:r w:rsidR="00CA48B3" w:rsidRPr="00CA48B3">
        <w:rPr>
          <w:rFonts w:ascii="Times New Roman" w:hAnsi="Times New Roman" w:cs="Times New Roman"/>
          <w:iCs/>
        </w:rPr>
        <w:t xml:space="preserve">Wildlife and natural resources in the </w:t>
      </w:r>
      <w:r w:rsidR="00CA48B3">
        <w:rPr>
          <w:rFonts w:ascii="Times New Roman" w:hAnsi="Times New Roman" w:cs="Times New Roman"/>
          <w:iCs/>
        </w:rPr>
        <w:t>Western Plain</w:t>
      </w:r>
      <w:r w:rsidR="00CA48B3" w:rsidRPr="00CA48B3">
        <w:rPr>
          <w:rFonts w:ascii="Times New Roman" w:hAnsi="Times New Roman" w:cs="Times New Roman"/>
          <w:iCs/>
        </w:rPr>
        <w:t xml:space="preserve"> landscape face a number of growing threats, ranging from small-scale incidents of hunting</w:t>
      </w:r>
      <w:r w:rsidR="00CA48B3">
        <w:rPr>
          <w:rFonts w:ascii="Times New Roman" w:hAnsi="Times New Roman" w:cs="Times New Roman"/>
          <w:iCs/>
        </w:rPr>
        <w:t>,</w:t>
      </w:r>
      <w:r w:rsidR="00CA48B3" w:rsidRPr="00CA48B3">
        <w:rPr>
          <w:rFonts w:ascii="Times New Roman" w:hAnsi="Times New Roman" w:cs="Times New Roman"/>
          <w:iCs/>
        </w:rPr>
        <w:t xml:space="preserve"> land </w:t>
      </w:r>
      <w:r w:rsidR="00CA48B3">
        <w:rPr>
          <w:rFonts w:ascii="Times New Roman" w:hAnsi="Times New Roman" w:cs="Times New Roman"/>
          <w:iCs/>
        </w:rPr>
        <w:t xml:space="preserve">encroachment and </w:t>
      </w:r>
      <w:r w:rsidR="00CA48B3" w:rsidRPr="00CA48B3">
        <w:rPr>
          <w:rFonts w:ascii="Times New Roman" w:hAnsi="Times New Roman" w:cs="Times New Roman"/>
          <w:iCs/>
        </w:rPr>
        <w:t>clearance by local people, to large-scale commercial pressures such as mineral exploitation.</w:t>
      </w:r>
      <w:r w:rsidR="00CA48B3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The Project “Establishing Conservation Areas though Landscape Management” is designed to address</w:t>
      </w:r>
      <w:r w:rsidR="00CA48B3">
        <w:rPr>
          <w:rFonts w:ascii="Times New Roman" w:hAnsi="Times New Roman" w:cs="Times New Roman"/>
          <w:iCs/>
        </w:rPr>
        <w:t xml:space="preserve"> these threats. </w:t>
      </w:r>
      <w:r>
        <w:rPr>
          <w:rFonts w:ascii="Times New Roman" w:hAnsi="Times New Roman" w:cs="Times New Roman"/>
          <w:iCs/>
        </w:rPr>
        <w:t xml:space="preserve">. </w:t>
      </w:r>
    </w:p>
    <w:p w:rsidR="004756B0" w:rsidRDefault="004756B0" w:rsidP="004756B0">
      <w:pPr>
        <w:keepLines/>
        <w:jc w:val="both"/>
        <w:rPr>
          <w:rFonts w:ascii="Times New Roman" w:hAnsi="Times New Roman" w:cs="Times New Roman"/>
          <w:iCs/>
        </w:rPr>
      </w:pPr>
      <w:r w:rsidRPr="00522B57">
        <w:rPr>
          <w:rFonts w:ascii="Times New Roman" w:hAnsi="Times New Roman" w:cs="Times New Roman"/>
          <w:iCs/>
        </w:rPr>
        <w:t xml:space="preserve">The overall project goal </w:t>
      </w:r>
      <w:r>
        <w:rPr>
          <w:rFonts w:ascii="Times New Roman" w:hAnsi="Times New Roman" w:cs="Times New Roman"/>
          <w:iCs/>
        </w:rPr>
        <w:t>is</w:t>
      </w:r>
      <w:r w:rsidRPr="00522B57">
        <w:rPr>
          <w:rFonts w:ascii="Times New Roman" w:hAnsi="Times New Roman" w:cs="Times New Roman"/>
          <w:iCs/>
        </w:rPr>
        <w:t xml:space="preserve"> “the effective conservation of key components of </w:t>
      </w:r>
      <w:r>
        <w:rPr>
          <w:rFonts w:ascii="Times New Roman" w:hAnsi="Times New Roman" w:cs="Times New Roman"/>
          <w:iCs/>
        </w:rPr>
        <w:t>the Western Plain Landscape”. The project includes three components:</w:t>
      </w:r>
    </w:p>
    <w:p w:rsidR="004756B0" w:rsidRDefault="004756B0" w:rsidP="004756B0">
      <w:pPr>
        <w:pStyle w:val="ListParagraph"/>
        <w:keepLines/>
        <w:numPr>
          <w:ilvl w:val="0"/>
          <w:numId w:val="1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The introduction of biodiversity considerations into provincial level land use focusing on building the capacity of provincial departments;</w:t>
      </w:r>
    </w:p>
    <w:p w:rsidR="004756B0" w:rsidRDefault="004756B0" w:rsidP="004756B0">
      <w:pPr>
        <w:pStyle w:val="ListParagraph"/>
        <w:keepLines/>
        <w:numPr>
          <w:ilvl w:val="0"/>
          <w:numId w:val="1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The demonstration of specific mainstreaming interventions at the three key sites, including community land-use tenure, community contracts and incentives for biodiversity supportive land-use practices;</w:t>
      </w:r>
    </w:p>
    <w:p w:rsidR="004756B0" w:rsidRPr="003257E9" w:rsidRDefault="004756B0" w:rsidP="004756B0">
      <w:pPr>
        <w:pStyle w:val="ListParagraph"/>
        <w:keepLines/>
        <w:numPr>
          <w:ilvl w:val="0"/>
          <w:numId w:val="1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Strengthening capacity for biodiversity management in two protected areas, the Wildlife Sanctuary </w:t>
      </w:r>
      <w:r w:rsidR="00CA48B3">
        <w:rPr>
          <w:rFonts w:ascii="Times New Roman" w:hAnsi="Times New Roman" w:cs="Times New Roman"/>
          <w:iCs/>
        </w:rPr>
        <w:t>(</w:t>
      </w:r>
      <w:r>
        <w:rPr>
          <w:rFonts w:ascii="Times New Roman" w:hAnsi="Times New Roman" w:cs="Times New Roman"/>
          <w:iCs/>
        </w:rPr>
        <w:t>under the remit of the Ministry of Environment</w:t>
      </w:r>
      <w:r w:rsidR="00CA48B3">
        <w:rPr>
          <w:rFonts w:ascii="Times New Roman" w:hAnsi="Times New Roman" w:cs="Times New Roman"/>
          <w:iCs/>
        </w:rPr>
        <w:t>)</w:t>
      </w:r>
      <w:r>
        <w:rPr>
          <w:rFonts w:ascii="Times New Roman" w:hAnsi="Times New Roman" w:cs="Times New Roman"/>
          <w:iCs/>
        </w:rPr>
        <w:t xml:space="preserve"> and the Protected Forest </w:t>
      </w:r>
      <w:r w:rsidR="00CA48B3">
        <w:rPr>
          <w:rFonts w:ascii="Times New Roman" w:hAnsi="Times New Roman" w:cs="Times New Roman"/>
          <w:iCs/>
        </w:rPr>
        <w:t>(</w:t>
      </w:r>
      <w:r>
        <w:rPr>
          <w:rFonts w:ascii="Times New Roman" w:hAnsi="Times New Roman" w:cs="Times New Roman"/>
          <w:iCs/>
        </w:rPr>
        <w:t>under the remit of the Forestry Administration</w:t>
      </w:r>
      <w:r w:rsidR="00CA48B3">
        <w:rPr>
          <w:rFonts w:ascii="Times New Roman" w:hAnsi="Times New Roman" w:cs="Times New Roman"/>
          <w:iCs/>
        </w:rPr>
        <w:t>)</w:t>
      </w:r>
      <w:r>
        <w:rPr>
          <w:rFonts w:ascii="Times New Roman" w:hAnsi="Times New Roman" w:cs="Times New Roman"/>
          <w:iCs/>
        </w:rPr>
        <w:t xml:space="preserve">. </w:t>
      </w:r>
    </w:p>
    <w:p w:rsidR="004756B0" w:rsidRDefault="004756B0" w:rsidP="004756B0">
      <w:pPr>
        <w:keepLines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The project is planned for seven years and plans a series of activities under each component.</w:t>
      </w:r>
    </w:p>
    <w:p w:rsidR="004756B0" w:rsidRDefault="004756B0" w:rsidP="004756B0">
      <w:pPr>
        <w:keepLines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Component 1.</w:t>
      </w:r>
    </w:p>
    <w:p w:rsidR="004756B0" w:rsidRDefault="004756B0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Train government officials and local community members in conservation planning processes</w:t>
      </w:r>
    </w:p>
    <w:p w:rsidR="004756B0" w:rsidRDefault="004756B0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Integrate project conservation plans into sectoral planning, including provincial government</w:t>
      </w:r>
    </w:p>
    <w:p w:rsidR="004756B0" w:rsidRDefault="004756B0" w:rsidP="004756B0">
      <w:pPr>
        <w:keepLines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Component 2</w:t>
      </w:r>
    </w:p>
    <w:p w:rsidR="002E0014" w:rsidRDefault="002E0014" w:rsidP="002E0014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Help in establishing community-based organizations (CBOs) in pre-selected communities</w:t>
      </w:r>
    </w:p>
    <w:p w:rsidR="004756B0" w:rsidRDefault="004756B0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bookmarkStart w:id="0" w:name="_GoBack"/>
      <w:bookmarkEnd w:id="0"/>
      <w:r>
        <w:rPr>
          <w:rFonts w:ascii="Times New Roman" w:hAnsi="Times New Roman" w:cs="Times New Roman"/>
          <w:iCs/>
        </w:rPr>
        <w:t>Work with the Ministry of Environment to recognize Community Protection Areas (CPA), i.e. to provide tenure for existing residential and agricultural land</w:t>
      </w:r>
    </w:p>
    <w:p w:rsidR="001024CC" w:rsidRDefault="001024CC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Payment </w:t>
      </w:r>
      <w:r w:rsidR="00C82755">
        <w:rPr>
          <w:rFonts w:ascii="Times New Roman" w:hAnsi="Times New Roman" w:cs="Times New Roman"/>
          <w:iCs/>
        </w:rPr>
        <w:t xml:space="preserve">to communities </w:t>
      </w:r>
      <w:r>
        <w:rPr>
          <w:rFonts w:ascii="Times New Roman" w:hAnsi="Times New Roman" w:cs="Times New Roman"/>
          <w:iCs/>
        </w:rPr>
        <w:t>for forest protection on premium agricultural products</w:t>
      </w:r>
    </w:p>
    <w:p w:rsidR="004756B0" w:rsidRDefault="004756B0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Direct payments for bird nest </w:t>
      </w:r>
      <w:r w:rsidR="001024CC">
        <w:rPr>
          <w:rFonts w:ascii="Times New Roman" w:hAnsi="Times New Roman" w:cs="Times New Roman"/>
          <w:iCs/>
        </w:rPr>
        <w:t>protection to communities</w:t>
      </w:r>
    </w:p>
    <w:p w:rsidR="004756B0" w:rsidRDefault="004756B0" w:rsidP="004756B0">
      <w:pPr>
        <w:keepLines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Component 3</w:t>
      </w:r>
    </w:p>
    <w:p w:rsidR="004756B0" w:rsidRDefault="004756B0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Providing support to management structures of the two protected areas, including staffing (salaries</w:t>
      </w:r>
      <w:r w:rsidR="00C031A5">
        <w:rPr>
          <w:rFonts w:ascii="Times New Roman" w:hAnsi="Times New Roman" w:cs="Times New Roman"/>
          <w:iCs/>
        </w:rPr>
        <w:t xml:space="preserve"> of local rangers</w:t>
      </w:r>
      <w:r>
        <w:rPr>
          <w:rFonts w:ascii="Times New Roman" w:hAnsi="Times New Roman" w:cs="Times New Roman"/>
          <w:iCs/>
        </w:rPr>
        <w:t xml:space="preserve">), infrastructure </w:t>
      </w:r>
      <w:r w:rsidRPr="00DA4016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(vehicles and monitoring equipment)</w:t>
      </w:r>
      <w:r w:rsidR="00C031A5">
        <w:rPr>
          <w:rFonts w:ascii="Times New Roman" w:hAnsi="Times New Roman" w:cs="Times New Roman"/>
          <w:iCs/>
        </w:rPr>
        <w:t xml:space="preserve">, </w:t>
      </w:r>
      <w:r w:rsidR="001024CC">
        <w:rPr>
          <w:rFonts w:ascii="Times New Roman" w:hAnsi="Times New Roman" w:cs="Times New Roman"/>
          <w:iCs/>
        </w:rPr>
        <w:t xml:space="preserve">and </w:t>
      </w:r>
      <w:r w:rsidR="00C82755">
        <w:rPr>
          <w:rFonts w:ascii="Times New Roman" w:hAnsi="Times New Roman" w:cs="Times New Roman"/>
          <w:iCs/>
        </w:rPr>
        <w:t xml:space="preserve">technical assistance </w:t>
      </w:r>
      <w:r w:rsidR="00F53DB2">
        <w:rPr>
          <w:rFonts w:ascii="Times New Roman" w:hAnsi="Times New Roman" w:cs="Times New Roman"/>
          <w:iCs/>
        </w:rPr>
        <w:t>with</w:t>
      </w:r>
      <w:r w:rsidR="00C82755">
        <w:rPr>
          <w:rFonts w:ascii="Times New Roman" w:hAnsi="Times New Roman" w:cs="Times New Roman"/>
          <w:iCs/>
        </w:rPr>
        <w:t xml:space="preserve"> </w:t>
      </w:r>
      <w:r w:rsidR="001024CC">
        <w:rPr>
          <w:rFonts w:ascii="Times New Roman" w:hAnsi="Times New Roman" w:cs="Times New Roman"/>
          <w:iCs/>
        </w:rPr>
        <w:t>protected area management plans</w:t>
      </w:r>
    </w:p>
    <w:p w:rsidR="004756B0" w:rsidRDefault="004756B0" w:rsidP="004756B0">
      <w:pPr>
        <w:pStyle w:val="ListParagraph"/>
        <w:keepLines/>
        <w:numPr>
          <w:ilvl w:val="0"/>
          <w:numId w:val="2"/>
        </w:numPr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Site-based monitoring</w:t>
      </w:r>
      <w:r w:rsidR="0024546C">
        <w:rPr>
          <w:rFonts w:ascii="Times New Roman" w:hAnsi="Times New Roman" w:cs="Times New Roman"/>
          <w:iCs/>
        </w:rPr>
        <w:t xml:space="preserve"> (key species, hunting and logging incidents) </w:t>
      </w:r>
    </w:p>
    <w:p w:rsidR="0017394D" w:rsidRDefault="0017394D"/>
    <w:p w:rsidR="0017394D" w:rsidRDefault="0017394D"/>
    <w:p w:rsidR="0017394D" w:rsidRDefault="0017394D"/>
    <w:p w:rsidR="005E3B05" w:rsidRPr="00C82755" w:rsidRDefault="00427943">
      <w:pPr>
        <w:rPr>
          <w:b/>
        </w:rPr>
      </w:pPr>
      <w:r w:rsidRPr="00C82755">
        <w:rPr>
          <w:b/>
        </w:rPr>
        <w:lastRenderedPageBreak/>
        <w:t>Instructions for the case study</w:t>
      </w:r>
      <w:r w:rsidR="00C031A5" w:rsidRPr="00C82755">
        <w:rPr>
          <w:b/>
        </w:rPr>
        <w:t>:</w:t>
      </w:r>
    </w:p>
    <w:p w:rsidR="0017394D" w:rsidRDefault="0017394D">
      <w:r>
        <w:t xml:space="preserve">We are asking your group to think about </w:t>
      </w:r>
      <w:r w:rsidR="00F53DB2">
        <w:t>major</w:t>
      </w:r>
      <w:r>
        <w:t xml:space="preserve"> elements of </w:t>
      </w:r>
      <w:r w:rsidR="009608A1">
        <w:t xml:space="preserve">GEF </w:t>
      </w:r>
      <w:r>
        <w:t xml:space="preserve">project monitoring and evaluation (M&amp;E) as </w:t>
      </w:r>
      <w:r w:rsidR="00932EE8">
        <w:t>presented</w:t>
      </w:r>
      <w:r>
        <w:t xml:space="preserve"> in today’s session. Discuss the questions below</w:t>
      </w:r>
      <w:r w:rsidR="009608A1">
        <w:t xml:space="preserve"> and answer them using the provided case. You may refer to the presentation slides </w:t>
      </w:r>
      <w:r w:rsidR="00C82755">
        <w:t>as necessary</w:t>
      </w:r>
      <w:r w:rsidR="009608A1">
        <w:t xml:space="preserve">. </w:t>
      </w:r>
      <w:r w:rsidR="00932EE8">
        <w:t xml:space="preserve">Please write down the gist of your group’s answers. </w:t>
      </w:r>
      <w:r w:rsidR="009608A1">
        <w:t xml:space="preserve">You will have 30 minutes for this exercise, after which we will discuss the case in the plenary. </w:t>
      </w:r>
    </w:p>
    <w:p w:rsidR="009608A1" w:rsidRDefault="009608A1"/>
    <w:p w:rsidR="001024CC" w:rsidRDefault="00C031A5" w:rsidP="00B44981">
      <w:pPr>
        <w:pStyle w:val="ListParagraph"/>
        <w:numPr>
          <w:ilvl w:val="0"/>
          <w:numId w:val="3"/>
        </w:numPr>
      </w:pPr>
      <w:r>
        <w:t>Develop the theory of change/logical framewor</w:t>
      </w:r>
      <w:r w:rsidR="001024CC">
        <w:t>k for the project.</w:t>
      </w:r>
      <w:r w:rsidR="002768C5">
        <w:t xml:space="preserve"> What are the inputs? What are the activities? What are the expected outcomes and impact?</w:t>
      </w:r>
      <w:r w:rsidR="009608A1">
        <w:t xml:space="preserve"> </w:t>
      </w:r>
      <w:r w:rsidR="002768C5">
        <w:t>What implementation indicators and results indicators would</w:t>
      </w:r>
      <w:r w:rsidR="001024CC">
        <w:t xml:space="preserve"> you use </w:t>
      </w:r>
      <w:r w:rsidR="002768C5">
        <w:t xml:space="preserve">for this project? </w:t>
      </w:r>
    </w:p>
    <w:p w:rsidR="009608A1" w:rsidRDefault="009608A1" w:rsidP="009608A1"/>
    <w:p w:rsidR="002768C5" w:rsidRDefault="0087519B" w:rsidP="009608A1">
      <w:pPr>
        <w:pStyle w:val="ListParagraph"/>
        <w:numPr>
          <w:ilvl w:val="0"/>
          <w:numId w:val="3"/>
        </w:numPr>
      </w:pPr>
      <w:r>
        <w:t xml:space="preserve">How would Monitoring and Evaluation Plan look like? What baseline data would be necessary? What kind of </w:t>
      </w:r>
      <w:r w:rsidR="00890933">
        <w:t>monitoring and reporting</w:t>
      </w:r>
      <w:r>
        <w:t xml:space="preserve"> activities would be used? Would the project include mid-term evaluation? When would terminal evaluation be conducted? Who would be responsible for M&amp;E activities? What would be the budget allocation? </w:t>
      </w:r>
    </w:p>
    <w:p w:rsidR="009608A1" w:rsidRDefault="009608A1" w:rsidP="009608A1">
      <w:pPr>
        <w:pStyle w:val="ListParagraph"/>
      </w:pPr>
    </w:p>
    <w:p w:rsidR="009608A1" w:rsidRDefault="009608A1" w:rsidP="009608A1">
      <w:pPr>
        <w:pStyle w:val="ListParagraph"/>
      </w:pPr>
    </w:p>
    <w:p w:rsidR="009608A1" w:rsidRDefault="009608A1" w:rsidP="009608A1">
      <w:pPr>
        <w:pStyle w:val="ListParagraph"/>
      </w:pPr>
    </w:p>
    <w:p w:rsidR="001024CC" w:rsidRDefault="005F6A43" w:rsidP="009608A1">
      <w:pPr>
        <w:pStyle w:val="ListParagraph"/>
        <w:numPr>
          <w:ilvl w:val="0"/>
          <w:numId w:val="3"/>
        </w:numPr>
      </w:pPr>
      <w:r w:rsidRPr="005F6A43">
        <w:t xml:space="preserve">How would you address M&amp;E through </w:t>
      </w:r>
      <w:r>
        <w:t xml:space="preserve">project </w:t>
      </w:r>
      <w:r w:rsidRPr="005F6A43">
        <w:t>implementation?</w:t>
      </w:r>
      <w:r>
        <w:t xml:space="preserve"> Would you include any M&amp;E training for project stakeholders? </w:t>
      </w:r>
    </w:p>
    <w:p w:rsidR="009608A1" w:rsidRDefault="009608A1" w:rsidP="009608A1">
      <w:pPr>
        <w:pStyle w:val="ListParagraph"/>
      </w:pPr>
    </w:p>
    <w:p w:rsidR="009608A1" w:rsidRDefault="009608A1" w:rsidP="009608A1"/>
    <w:p w:rsidR="005F6A43" w:rsidRDefault="002768C5" w:rsidP="009608A1">
      <w:pPr>
        <w:pStyle w:val="ListParagraph"/>
        <w:numPr>
          <w:ilvl w:val="0"/>
          <w:numId w:val="3"/>
        </w:numPr>
      </w:pPr>
      <w:r w:rsidRPr="002768C5">
        <w:t>Now the project is going to be completed. How would you design</w:t>
      </w:r>
      <w:r w:rsidR="0017394D">
        <w:t xml:space="preserve">, manage, and report on </w:t>
      </w:r>
      <w:r w:rsidR="009608A1">
        <w:t>the terminal</w:t>
      </w:r>
      <w:r w:rsidR="005F6A43">
        <w:t xml:space="preserve"> evaluation? </w:t>
      </w:r>
    </w:p>
    <w:p w:rsidR="005F6A43" w:rsidRDefault="005F6A43" w:rsidP="002768C5"/>
    <w:sectPr w:rsidR="005F6A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F2E" w:rsidRDefault="003A1F2E" w:rsidP="00511FDC">
      <w:pPr>
        <w:spacing w:after="0" w:line="240" w:lineRule="auto"/>
      </w:pPr>
      <w:r>
        <w:separator/>
      </w:r>
    </w:p>
  </w:endnote>
  <w:endnote w:type="continuationSeparator" w:id="0">
    <w:p w:rsidR="003A1F2E" w:rsidRDefault="003A1F2E" w:rsidP="00511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F2E" w:rsidRDefault="003A1F2E" w:rsidP="00511FDC">
      <w:pPr>
        <w:spacing w:after="0" w:line="240" w:lineRule="auto"/>
      </w:pPr>
      <w:r>
        <w:separator/>
      </w:r>
    </w:p>
  </w:footnote>
  <w:footnote w:type="continuationSeparator" w:id="0">
    <w:p w:rsidR="003A1F2E" w:rsidRDefault="003A1F2E" w:rsidP="00511FDC">
      <w:pPr>
        <w:spacing w:after="0" w:line="240" w:lineRule="auto"/>
      </w:pPr>
      <w:r>
        <w:continuationSeparator/>
      </w:r>
    </w:p>
  </w:footnote>
  <w:footnote w:id="1">
    <w:p w:rsidR="00511FDC" w:rsidRDefault="00511FDC">
      <w:pPr>
        <w:pStyle w:val="FootnoteText"/>
      </w:pPr>
      <w:r>
        <w:rPr>
          <w:rStyle w:val="FootnoteReference"/>
        </w:rPr>
        <w:footnoteRef/>
      </w:r>
      <w:r>
        <w:t xml:space="preserve"> Based on GEF Project ID 1043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6355E"/>
    <w:multiLevelType w:val="hybridMultilevel"/>
    <w:tmpl w:val="E9EC84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06668"/>
    <w:multiLevelType w:val="hybridMultilevel"/>
    <w:tmpl w:val="D33C438A"/>
    <w:lvl w:ilvl="0" w:tplc="A1D018C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762F0"/>
    <w:multiLevelType w:val="hybridMultilevel"/>
    <w:tmpl w:val="920AF2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B0"/>
    <w:rsid w:val="001024CC"/>
    <w:rsid w:val="00136B7C"/>
    <w:rsid w:val="0017394D"/>
    <w:rsid w:val="001A7E5A"/>
    <w:rsid w:val="0024546C"/>
    <w:rsid w:val="002768C5"/>
    <w:rsid w:val="002E0014"/>
    <w:rsid w:val="003A1F2E"/>
    <w:rsid w:val="00406D77"/>
    <w:rsid w:val="00427943"/>
    <w:rsid w:val="004756B0"/>
    <w:rsid w:val="00511FDC"/>
    <w:rsid w:val="005E3B05"/>
    <w:rsid w:val="005F6A43"/>
    <w:rsid w:val="0087519B"/>
    <w:rsid w:val="00890933"/>
    <w:rsid w:val="008C7B64"/>
    <w:rsid w:val="00932EE8"/>
    <w:rsid w:val="0093389E"/>
    <w:rsid w:val="00942712"/>
    <w:rsid w:val="009608A1"/>
    <w:rsid w:val="00B5189A"/>
    <w:rsid w:val="00C031A5"/>
    <w:rsid w:val="00C82755"/>
    <w:rsid w:val="00CA48B3"/>
    <w:rsid w:val="00D550E0"/>
    <w:rsid w:val="00E57284"/>
    <w:rsid w:val="00EF5017"/>
    <w:rsid w:val="00F5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D389CD-6E80-4398-ADF9-B4B18995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6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B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11F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1F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1FD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3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105B0-F94F-4DFF-B997-170CA7039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Temnenko</dc:creator>
  <cp:keywords/>
  <dc:description/>
  <cp:lastModifiedBy>Neeraj Kumar Negi</cp:lastModifiedBy>
  <cp:revision>16</cp:revision>
  <cp:lastPrinted>2016-02-04T17:58:00Z</cp:lastPrinted>
  <dcterms:created xsi:type="dcterms:W3CDTF">2016-02-04T15:21:00Z</dcterms:created>
  <dcterms:modified xsi:type="dcterms:W3CDTF">2016-02-04T20:06:00Z</dcterms:modified>
</cp:coreProperties>
</file>